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266" w14:textId="77777777" w:rsidR="00DA62D7" w:rsidRDefault="00CA5588">
      <w:pPr>
        <w:ind w:firstLineChars="100" w:firstLine="220"/>
        <w:rPr>
          <w:sz w:val="22"/>
        </w:rPr>
      </w:pPr>
      <w:r>
        <w:rPr>
          <w:rFonts w:hint="eastAsia"/>
          <w:sz w:val="22"/>
        </w:rPr>
        <w:t>様式９</w:t>
      </w:r>
    </w:p>
    <w:p w14:paraId="706EA2FF" w14:textId="77777777" w:rsidR="00DA62D7" w:rsidRDefault="00DA62D7">
      <w:pPr>
        <w:ind w:firstLineChars="100" w:firstLine="220"/>
        <w:rPr>
          <w:sz w:val="22"/>
        </w:rPr>
      </w:pPr>
    </w:p>
    <w:p w14:paraId="5F6FF8DC" w14:textId="77777777" w:rsidR="00DA62D7" w:rsidRDefault="00CA5588">
      <w:pPr>
        <w:ind w:firstLineChars="100" w:firstLine="240"/>
        <w:jc w:val="center"/>
        <w:rPr>
          <w:sz w:val="24"/>
        </w:rPr>
      </w:pPr>
      <w:r>
        <w:rPr>
          <w:rFonts w:hint="eastAsia"/>
          <w:sz w:val="24"/>
        </w:rPr>
        <w:t>欠</w:t>
      </w:r>
      <w:r>
        <w:rPr>
          <w:sz w:val="24"/>
        </w:rPr>
        <w:t xml:space="preserve"> </w:t>
      </w:r>
      <w:r>
        <w:rPr>
          <w:rFonts w:hint="eastAsia"/>
          <w:sz w:val="24"/>
        </w:rPr>
        <w:t>格</w:t>
      </w:r>
      <w:r>
        <w:rPr>
          <w:sz w:val="24"/>
        </w:rPr>
        <w:t xml:space="preserve"> </w:t>
      </w:r>
      <w:r>
        <w:rPr>
          <w:rFonts w:hint="eastAsia"/>
          <w:sz w:val="24"/>
        </w:rPr>
        <w:t>事</w:t>
      </w:r>
      <w:r>
        <w:rPr>
          <w:sz w:val="24"/>
        </w:rPr>
        <w:t xml:space="preserve"> </w:t>
      </w:r>
      <w:r>
        <w:rPr>
          <w:rFonts w:hint="eastAsia"/>
          <w:sz w:val="24"/>
        </w:rPr>
        <w:t>項</w:t>
      </w:r>
      <w:r>
        <w:rPr>
          <w:sz w:val="24"/>
        </w:rPr>
        <w:t xml:space="preserve"> </w:t>
      </w:r>
      <w:r>
        <w:rPr>
          <w:rFonts w:hint="eastAsia"/>
          <w:sz w:val="24"/>
        </w:rPr>
        <w:t>確</w:t>
      </w:r>
      <w:r>
        <w:rPr>
          <w:sz w:val="24"/>
        </w:rPr>
        <w:t xml:space="preserve"> </w:t>
      </w:r>
      <w:r>
        <w:rPr>
          <w:rFonts w:hint="eastAsia"/>
          <w:sz w:val="24"/>
        </w:rPr>
        <w:t>認</w:t>
      </w:r>
      <w:r>
        <w:rPr>
          <w:sz w:val="24"/>
        </w:rPr>
        <w:t xml:space="preserve"> </w:t>
      </w:r>
      <w:r>
        <w:rPr>
          <w:rFonts w:hint="eastAsia"/>
          <w:sz w:val="24"/>
        </w:rPr>
        <w:t>書</w:t>
      </w:r>
    </w:p>
    <w:p w14:paraId="65AB033C" w14:textId="77777777" w:rsidR="00DA62D7" w:rsidRDefault="00DA62D7">
      <w:pPr>
        <w:ind w:firstLineChars="100" w:firstLine="240"/>
        <w:jc w:val="left"/>
        <w:rPr>
          <w:sz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6237"/>
        <w:gridCol w:w="1985"/>
      </w:tblGrid>
      <w:tr w:rsidR="00DA62D7" w14:paraId="146B853B" w14:textId="77777777">
        <w:trPr>
          <w:trHeight w:hRule="exact" w:val="691"/>
        </w:trPr>
        <w:tc>
          <w:tcPr>
            <w:tcW w:w="675" w:type="dxa"/>
            <w:vAlign w:val="center"/>
          </w:tcPr>
          <w:p w14:paraId="6CA8038A" w14:textId="77777777" w:rsidR="00DA62D7" w:rsidRDefault="00CA5588">
            <w:pPr>
              <w:jc w:val="center"/>
              <w:rPr>
                <w:kern w:val="0"/>
                <w:sz w:val="22"/>
              </w:rPr>
            </w:pPr>
            <w:r>
              <w:rPr>
                <w:rFonts w:hint="eastAsia"/>
                <w:kern w:val="0"/>
                <w:sz w:val="22"/>
              </w:rPr>
              <w:t>№</w:t>
            </w:r>
          </w:p>
        </w:tc>
        <w:tc>
          <w:tcPr>
            <w:tcW w:w="6237" w:type="dxa"/>
            <w:vAlign w:val="center"/>
          </w:tcPr>
          <w:p w14:paraId="049CB0CF" w14:textId="77777777" w:rsidR="00DA62D7" w:rsidRDefault="00CA5588">
            <w:pPr>
              <w:jc w:val="center"/>
              <w:rPr>
                <w:kern w:val="0"/>
                <w:sz w:val="22"/>
              </w:rPr>
            </w:pPr>
            <w:r>
              <w:rPr>
                <w:rFonts w:hint="eastAsia"/>
                <w:kern w:val="0"/>
                <w:sz w:val="22"/>
              </w:rPr>
              <w:t>欠　格　事　項</w:t>
            </w:r>
          </w:p>
        </w:tc>
        <w:tc>
          <w:tcPr>
            <w:tcW w:w="1985" w:type="dxa"/>
            <w:vAlign w:val="center"/>
          </w:tcPr>
          <w:p w14:paraId="0A37A96E" w14:textId="77777777" w:rsidR="00DA62D7" w:rsidRDefault="00CA5588">
            <w:pPr>
              <w:jc w:val="center"/>
              <w:rPr>
                <w:kern w:val="0"/>
                <w:sz w:val="22"/>
              </w:rPr>
            </w:pPr>
            <w:r>
              <w:rPr>
                <w:rFonts w:hint="eastAsia"/>
                <w:kern w:val="0"/>
                <w:sz w:val="22"/>
              </w:rPr>
              <w:t>該当チェック欄</w:t>
            </w:r>
          </w:p>
        </w:tc>
      </w:tr>
      <w:tr w:rsidR="00DA62D7" w14:paraId="195C85F9" w14:textId="77777777">
        <w:trPr>
          <w:trHeight w:hRule="exact" w:val="856"/>
        </w:trPr>
        <w:tc>
          <w:tcPr>
            <w:tcW w:w="675" w:type="dxa"/>
            <w:vAlign w:val="center"/>
          </w:tcPr>
          <w:p w14:paraId="7BE2D89C" w14:textId="77777777" w:rsidR="00DA62D7" w:rsidRDefault="00CA5588">
            <w:pPr>
              <w:jc w:val="center"/>
              <w:rPr>
                <w:kern w:val="0"/>
                <w:sz w:val="22"/>
              </w:rPr>
            </w:pPr>
            <w:r>
              <w:rPr>
                <w:kern w:val="0"/>
                <w:sz w:val="22"/>
              </w:rPr>
              <w:t>1</w:t>
            </w:r>
          </w:p>
        </w:tc>
        <w:tc>
          <w:tcPr>
            <w:tcW w:w="6237" w:type="dxa"/>
            <w:vAlign w:val="center"/>
          </w:tcPr>
          <w:p w14:paraId="489CD102" w14:textId="77777777" w:rsidR="00DA62D7" w:rsidRDefault="00CA5588">
            <w:pPr>
              <w:rPr>
                <w:kern w:val="0"/>
              </w:rPr>
            </w:pPr>
            <w:r>
              <w:rPr>
                <w:rFonts w:hint="eastAsia"/>
                <w:kern w:val="0"/>
                <w:sz w:val="20"/>
              </w:rPr>
              <w:t>地方自治法施行令（昭和</w:t>
            </w:r>
            <w:r>
              <w:rPr>
                <w:kern w:val="0"/>
                <w:sz w:val="20"/>
              </w:rPr>
              <w:t>22</w:t>
            </w:r>
            <w:r>
              <w:rPr>
                <w:rFonts w:hint="eastAsia"/>
                <w:kern w:val="0"/>
                <w:sz w:val="20"/>
              </w:rPr>
              <w:t>年政令第</w:t>
            </w:r>
            <w:r>
              <w:rPr>
                <w:kern w:val="0"/>
                <w:sz w:val="20"/>
              </w:rPr>
              <w:t>16</w:t>
            </w:r>
            <w:r>
              <w:rPr>
                <w:rFonts w:hint="eastAsia"/>
                <w:kern w:val="0"/>
                <w:sz w:val="20"/>
              </w:rPr>
              <w:t>号）第</w:t>
            </w:r>
            <w:r>
              <w:rPr>
                <w:kern w:val="0"/>
                <w:sz w:val="20"/>
              </w:rPr>
              <w:t>167</w:t>
            </w:r>
            <w:r>
              <w:rPr>
                <w:rFonts w:hint="eastAsia"/>
                <w:kern w:val="0"/>
                <w:sz w:val="20"/>
              </w:rPr>
              <w:t>条の４の規定に該当している。</w:t>
            </w:r>
          </w:p>
        </w:tc>
        <w:tc>
          <w:tcPr>
            <w:tcW w:w="1985" w:type="dxa"/>
            <w:vAlign w:val="center"/>
          </w:tcPr>
          <w:p w14:paraId="430B08C7" w14:textId="77777777" w:rsidR="00DA62D7" w:rsidRDefault="00CA5588">
            <w:pPr>
              <w:rPr>
                <w:kern w:val="0"/>
              </w:rPr>
            </w:pPr>
            <w:r>
              <w:rPr>
                <w:rFonts w:hint="eastAsia"/>
                <w:kern w:val="0"/>
              </w:rPr>
              <w:t>□はい　□いいえ</w:t>
            </w:r>
          </w:p>
        </w:tc>
      </w:tr>
      <w:tr w:rsidR="00DA62D7" w14:paraId="7503EBB6" w14:textId="77777777">
        <w:trPr>
          <w:trHeight w:val="961"/>
        </w:trPr>
        <w:tc>
          <w:tcPr>
            <w:tcW w:w="675" w:type="dxa"/>
            <w:vAlign w:val="center"/>
          </w:tcPr>
          <w:p w14:paraId="0D8C6678" w14:textId="77777777" w:rsidR="00DA62D7" w:rsidRDefault="00CA5588">
            <w:pPr>
              <w:jc w:val="center"/>
              <w:rPr>
                <w:kern w:val="0"/>
                <w:sz w:val="22"/>
              </w:rPr>
            </w:pPr>
            <w:r>
              <w:rPr>
                <w:rFonts w:hint="eastAsia"/>
                <w:kern w:val="0"/>
                <w:sz w:val="22"/>
              </w:rPr>
              <w:t>2</w:t>
            </w:r>
          </w:p>
        </w:tc>
        <w:tc>
          <w:tcPr>
            <w:tcW w:w="6237" w:type="dxa"/>
            <w:tcBorders>
              <w:bottom w:val="dashed" w:sz="4" w:space="0" w:color="auto"/>
            </w:tcBorders>
            <w:vAlign w:val="center"/>
          </w:tcPr>
          <w:p w14:paraId="5E43C83B" w14:textId="77777777" w:rsidR="00DA62D7" w:rsidRDefault="00CA5588">
            <w:pPr>
              <w:rPr>
                <w:kern w:val="0"/>
                <w:sz w:val="20"/>
              </w:rPr>
            </w:pPr>
            <w:r>
              <w:rPr>
                <w:rFonts w:hint="eastAsia"/>
                <w:kern w:val="0"/>
                <w:sz w:val="20"/>
              </w:rPr>
              <w:t>この公告の日から審査完了の日までの間に、御所市入札参加者指名停止等基準に基づく指名停止措置を受けている。</w:t>
            </w:r>
          </w:p>
        </w:tc>
        <w:tc>
          <w:tcPr>
            <w:tcW w:w="1985" w:type="dxa"/>
            <w:tcBorders>
              <w:bottom w:val="dashed" w:sz="4" w:space="0" w:color="auto"/>
            </w:tcBorders>
            <w:vAlign w:val="center"/>
          </w:tcPr>
          <w:p w14:paraId="696579F0" w14:textId="77777777" w:rsidR="00DA62D7" w:rsidRDefault="00CA5588">
            <w:pPr>
              <w:rPr>
                <w:kern w:val="0"/>
              </w:rPr>
            </w:pPr>
            <w:r>
              <w:rPr>
                <w:rFonts w:hint="eastAsia"/>
                <w:kern w:val="0"/>
              </w:rPr>
              <w:t>□はい　□いいえ</w:t>
            </w:r>
          </w:p>
        </w:tc>
      </w:tr>
      <w:tr w:rsidR="00DA62D7" w14:paraId="1B4333A1" w14:textId="77777777">
        <w:trPr>
          <w:trHeight w:val="1390"/>
        </w:trPr>
        <w:tc>
          <w:tcPr>
            <w:tcW w:w="675" w:type="dxa"/>
            <w:vMerge w:val="restart"/>
            <w:vAlign w:val="center"/>
          </w:tcPr>
          <w:p w14:paraId="3276AB2A" w14:textId="77777777" w:rsidR="00DA62D7" w:rsidRDefault="00CA5588">
            <w:pPr>
              <w:jc w:val="center"/>
              <w:rPr>
                <w:kern w:val="0"/>
                <w:sz w:val="22"/>
              </w:rPr>
            </w:pPr>
            <w:r>
              <w:rPr>
                <w:rFonts w:hint="eastAsia"/>
                <w:kern w:val="0"/>
                <w:sz w:val="22"/>
              </w:rPr>
              <w:t>3</w:t>
            </w:r>
          </w:p>
          <w:p w14:paraId="0D914274" w14:textId="77777777" w:rsidR="00DA62D7" w:rsidRDefault="00DA62D7">
            <w:pPr>
              <w:jc w:val="center"/>
              <w:rPr>
                <w:kern w:val="0"/>
                <w:sz w:val="22"/>
              </w:rPr>
            </w:pPr>
          </w:p>
        </w:tc>
        <w:tc>
          <w:tcPr>
            <w:tcW w:w="6237" w:type="dxa"/>
            <w:tcBorders>
              <w:bottom w:val="dashed" w:sz="4" w:space="0" w:color="auto"/>
            </w:tcBorders>
            <w:vAlign w:val="center"/>
          </w:tcPr>
          <w:p w14:paraId="18AF079A" w14:textId="77777777" w:rsidR="00DA62D7" w:rsidRDefault="00CA5588">
            <w:pPr>
              <w:rPr>
                <w:kern w:val="0"/>
              </w:rPr>
            </w:pPr>
            <w:r>
              <w:rPr>
                <w:rFonts w:hint="eastAsia"/>
                <w:kern w:val="0"/>
                <w:sz w:val="20"/>
              </w:rPr>
              <w:t>会社更生法（平成</w:t>
            </w:r>
            <w:r>
              <w:rPr>
                <w:kern w:val="0"/>
                <w:sz w:val="20"/>
              </w:rPr>
              <w:t>14</w:t>
            </w:r>
            <w:r>
              <w:rPr>
                <w:rFonts w:hint="eastAsia"/>
                <w:kern w:val="0"/>
                <w:sz w:val="20"/>
              </w:rPr>
              <w:t>年法律第</w:t>
            </w:r>
            <w:r>
              <w:rPr>
                <w:kern w:val="0"/>
                <w:sz w:val="20"/>
              </w:rPr>
              <w:t>154</w:t>
            </w:r>
            <w:r>
              <w:rPr>
                <w:rFonts w:hint="eastAsia"/>
                <w:kern w:val="0"/>
                <w:sz w:val="20"/>
              </w:rPr>
              <w:t>号）による更生手続開始申し立て、又は民事再生法（平成</w:t>
            </w:r>
            <w:r>
              <w:rPr>
                <w:kern w:val="0"/>
                <w:sz w:val="20"/>
              </w:rPr>
              <w:t>11</w:t>
            </w:r>
            <w:r>
              <w:rPr>
                <w:rFonts w:hint="eastAsia"/>
                <w:kern w:val="0"/>
                <w:sz w:val="20"/>
              </w:rPr>
              <w:t>年法律第</w:t>
            </w:r>
            <w:r>
              <w:rPr>
                <w:kern w:val="0"/>
                <w:sz w:val="20"/>
              </w:rPr>
              <w:t>225</w:t>
            </w:r>
            <w:r>
              <w:rPr>
                <w:rFonts w:hint="eastAsia"/>
                <w:kern w:val="0"/>
                <w:sz w:val="20"/>
              </w:rPr>
              <w:t>号）の規定による再生手続開始の申し立てが行われている。</w:t>
            </w:r>
          </w:p>
        </w:tc>
        <w:tc>
          <w:tcPr>
            <w:tcW w:w="1985" w:type="dxa"/>
            <w:tcBorders>
              <w:bottom w:val="dashed" w:sz="4" w:space="0" w:color="auto"/>
            </w:tcBorders>
            <w:vAlign w:val="center"/>
          </w:tcPr>
          <w:p w14:paraId="0DC35FE9" w14:textId="77777777" w:rsidR="00DA62D7" w:rsidRDefault="00CA5588">
            <w:pPr>
              <w:rPr>
                <w:kern w:val="0"/>
              </w:rPr>
            </w:pPr>
            <w:r>
              <w:rPr>
                <w:rFonts w:hint="eastAsia"/>
                <w:kern w:val="0"/>
              </w:rPr>
              <w:t>□はい　□いいえ</w:t>
            </w:r>
          </w:p>
        </w:tc>
      </w:tr>
      <w:tr w:rsidR="00DA62D7" w14:paraId="2390F099" w14:textId="77777777">
        <w:trPr>
          <w:trHeight w:val="1065"/>
        </w:trPr>
        <w:tc>
          <w:tcPr>
            <w:tcW w:w="675" w:type="dxa"/>
            <w:vMerge/>
            <w:vAlign w:val="center"/>
          </w:tcPr>
          <w:p w14:paraId="7C2073FD" w14:textId="77777777" w:rsidR="00DA62D7" w:rsidRDefault="00DA62D7">
            <w:pPr>
              <w:jc w:val="center"/>
              <w:rPr>
                <w:kern w:val="0"/>
                <w:sz w:val="22"/>
              </w:rPr>
            </w:pPr>
          </w:p>
        </w:tc>
        <w:tc>
          <w:tcPr>
            <w:tcW w:w="6237" w:type="dxa"/>
            <w:tcBorders>
              <w:top w:val="dashed" w:sz="4" w:space="0" w:color="auto"/>
            </w:tcBorders>
            <w:vAlign w:val="center"/>
          </w:tcPr>
          <w:p w14:paraId="040E9C36" w14:textId="77777777" w:rsidR="00DA62D7" w:rsidRDefault="00CA5588">
            <w:pPr>
              <w:rPr>
                <w:kern w:val="0"/>
                <w:sz w:val="20"/>
              </w:rPr>
            </w:pPr>
            <w:r>
              <w:rPr>
                <w:rFonts w:hint="eastAsia"/>
                <w:kern w:val="0"/>
                <w:sz w:val="20"/>
              </w:rPr>
              <w:t>【はいの場合】</w:t>
            </w:r>
          </w:p>
          <w:p w14:paraId="3F8B7B4A" w14:textId="77777777" w:rsidR="00DA62D7" w:rsidRDefault="00CA5588">
            <w:pPr>
              <w:rPr>
                <w:kern w:val="0"/>
                <w:sz w:val="20"/>
              </w:rPr>
            </w:pPr>
            <w:r>
              <w:rPr>
                <w:rFonts w:hint="eastAsia"/>
                <w:kern w:val="0"/>
                <w:sz w:val="20"/>
              </w:rPr>
              <w:t>会社更生法に基づく更生手続開始の決定を受けた、又は民事再生法に基づく再生計画認可の決定（確定したものに限る。）を受けた。</w:t>
            </w:r>
          </w:p>
        </w:tc>
        <w:tc>
          <w:tcPr>
            <w:tcW w:w="1985" w:type="dxa"/>
            <w:tcBorders>
              <w:top w:val="dashed" w:sz="4" w:space="0" w:color="auto"/>
            </w:tcBorders>
            <w:vAlign w:val="center"/>
          </w:tcPr>
          <w:p w14:paraId="65059E25" w14:textId="77777777" w:rsidR="00DA62D7" w:rsidRDefault="00CA5588">
            <w:pPr>
              <w:rPr>
                <w:kern w:val="0"/>
                <w:sz w:val="20"/>
              </w:rPr>
            </w:pPr>
            <w:r>
              <w:rPr>
                <w:rFonts w:hint="eastAsia"/>
                <w:kern w:val="0"/>
              </w:rPr>
              <w:t>□はい　□いいえ</w:t>
            </w:r>
          </w:p>
        </w:tc>
      </w:tr>
      <w:tr w:rsidR="00DA62D7" w14:paraId="1D37323E" w14:textId="77777777">
        <w:trPr>
          <w:trHeight w:hRule="exact" w:val="582"/>
        </w:trPr>
        <w:tc>
          <w:tcPr>
            <w:tcW w:w="675" w:type="dxa"/>
            <w:vAlign w:val="center"/>
          </w:tcPr>
          <w:p w14:paraId="0A6ADA6D" w14:textId="77777777" w:rsidR="00DA62D7" w:rsidRDefault="00CA5588">
            <w:pPr>
              <w:jc w:val="center"/>
              <w:rPr>
                <w:kern w:val="0"/>
                <w:sz w:val="22"/>
              </w:rPr>
            </w:pPr>
            <w:r>
              <w:rPr>
                <w:rFonts w:hint="eastAsia"/>
                <w:kern w:val="0"/>
                <w:sz w:val="22"/>
              </w:rPr>
              <w:t>4</w:t>
            </w:r>
          </w:p>
        </w:tc>
        <w:tc>
          <w:tcPr>
            <w:tcW w:w="6237" w:type="dxa"/>
            <w:vAlign w:val="center"/>
          </w:tcPr>
          <w:p w14:paraId="404A4DF5" w14:textId="77777777" w:rsidR="00DA62D7" w:rsidRDefault="00CA5588">
            <w:pPr>
              <w:rPr>
                <w:kern w:val="0"/>
              </w:rPr>
            </w:pPr>
            <w:r>
              <w:rPr>
                <w:rFonts w:hint="eastAsia"/>
                <w:kern w:val="0"/>
                <w:sz w:val="20"/>
              </w:rPr>
              <w:t>国税及び地方税を滞納している。</w:t>
            </w:r>
          </w:p>
        </w:tc>
        <w:tc>
          <w:tcPr>
            <w:tcW w:w="1985" w:type="dxa"/>
            <w:vAlign w:val="center"/>
          </w:tcPr>
          <w:p w14:paraId="7D9D78FB" w14:textId="77777777" w:rsidR="00DA62D7" w:rsidRDefault="00CA5588">
            <w:pPr>
              <w:rPr>
                <w:kern w:val="0"/>
              </w:rPr>
            </w:pPr>
            <w:r>
              <w:rPr>
                <w:rFonts w:hint="eastAsia"/>
                <w:kern w:val="0"/>
              </w:rPr>
              <w:t>□はい　□いいえ</w:t>
            </w:r>
          </w:p>
        </w:tc>
      </w:tr>
      <w:tr w:rsidR="00DA62D7" w14:paraId="43AAB43A" w14:textId="77777777">
        <w:trPr>
          <w:trHeight w:hRule="exact" w:val="1240"/>
        </w:trPr>
        <w:tc>
          <w:tcPr>
            <w:tcW w:w="675" w:type="dxa"/>
            <w:vMerge w:val="restart"/>
            <w:vAlign w:val="center"/>
          </w:tcPr>
          <w:p w14:paraId="698F2E24" w14:textId="77777777" w:rsidR="00DA62D7" w:rsidRDefault="00CA5588">
            <w:pPr>
              <w:jc w:val="center"/>
              <w:rPr>
                <w:kern w:val="0"/>
                <w:sz w:val="22"/>
              </w:rPr>
            </w:pPr>
            <w:r>
              <w:rPr>
                <w:rFonts w:hint="eastAsia"/>
                <w:kern w:val="0"/>
                <w:sz w:val="22"/>
              </w:rPr>
              <w:t>5</w:t>
            </w:r>
          </w:p>
        </w:tc>
        <w:tc>
          <w:tcPr>
            <w:tcW w:w="6237" w:type="dxa"/>
            <w:tcBorders>
              <w:bottom w:val="dashed" w:sz="4" w:space="0" w:color="auto"/>
            </w:tcBorders>
            <w:vAlign w:val="center"/>
          </w:tcPr>
          <w:p w14:paraId="34EA0F11" w14:textId="77777777" w:rsidR="00DA62D7" w:rsidRDefault="00CA5588">
            <w:pPr>
              <w:rPr>
                <w:kern w:val="0"/>
              </w:rPr>
            </w:pPr>
            <w:r>
              <w:rPr>
                <w:rFonts w:hint="eastAsia"/>
                <w:kern w:val="0"/>
                <w:sz w:val="20"/>
              </w:rPr>
              <w:t>平成２３年４月１日以降に学校給食業務又は大量調理施設において食品衛生法（昭和</w:t>
            </w:r>
            <w:r>
              <w:rPr>
                <w:kern w:val="0"/>
                <w:sz w:val="20"/>
              </w:rPr>
              <w:t>22</w:t>
            </w:r>
            <w:r>
              <w:rPr>
                <w:rFonts w:hint="eastAsia"/>
                <w:kern w:val="0"/>
                <w:sz w:val="20"/>
              </w:rPr>
              <w:t>年法律第</w:t>
            </w:r>
            <w:r>
              <w:rPr>
                <w:kern w:val="0"/>
                <w:sz w:val="20"/>
              </w:rPr>
              <w:t>233</w:t>
            </w:r>
            <w:r>
              <w:rPr>
                <w:rFonts w:hint="eastAsia"/>
                <w:kern w:val="0"/>
                <w:sz w:val="20"/>
              </w:rPr>
              <w:t>号）の規定による営業停止の処分を受けた。</w:t>
            </w:r>
          </w:p>
        </w:tc>
        <w:tc>
          <w:tcPr>
            <w:tcW w:w="1985" w:type="dxa"/>
            <w:tcBorders>
              <w:bottom w:val="dashed" w:sz="4" w:space="0" w:color="auto"/>
            </w:tcBorders>
            <w:vAlign w:val="center"/>
          </w:tcPr>
          <w:p w14:paraId="1250DFE9" w14:textId="77777777" w:rsidR="00DA62D7" w:rsidRDefault="00CA5588">
            <w:pPr>
              <w:rPr>
                <w:kern w:val="0"/>
              </w:rPr>
            </w:pPr>
            <w:r>
              <w:rPr>
                <w:rFonts w:hint="eastAsia"/>
                <w:kern w:val="0"/>
              </w:rPr>
              <w:t>□はい　□いいえ</w:t>
            </w:r>
          </w:p>
        </w:tc>
      </w:tr>
      <w:tr w:rsidR="00DA62D7" w14:paraId="509487FF" w14:textId="77777777">
        <w:trPr>
          <w:trHeight w:hRule="exact" w:val="1021"/>
        </w:trPr>
        <w:tc>
          <w:tcPr>
            <w:tcW w:w="675" w:type="dxa"/>
            <w:vMerge/>
            <w:vAlign w:val="center"/>
          </w:tcPr>
          <w:p w14:paraId="06D0F2F6" w14:textId="77777777" w:rsidR="00DA62D7" w:rsidRDefault="00DA62D7">
            <w:pPr>
              <w:jc w:val="center"/>
              <w:rPr>
                <w:kern w:val="0"/>
                <w:sz w:val="22"/>
              </w:rPr>
            </w:pPr>
          </w:p>
        </w:tc>
        <w:tc>
          <w:tcPr>
            <w:tcW w:w="6237" w:type="dxa"/>
            <w:tcBorders>
              <w:top w:val="dashed" w:sz="4" w:space="0" w:color="auto"/>
            </w:tcBorders>
            <w:vAlign w:val="center"/>
          </w:tcPr>
          <w:p w14:paraId="19056B56" w14:textId="77777777" w:rsidR="00DA62D7" w:rsidRDefault="00CA5588">
            <w:pPr>
              <w:rPr>
                <w:kern w:val="0"/>
                <w:sz w:val="20"/>
              </w:rPr>
            </w:pPr>
            <w:r>
              <w:rPr>
                <w:rFonts w:hint="eastAsia"/>
                <w:kern w:val="0"/>
                <w:sz w:val="20"/>
              </w:rPr>
              <w:t>【はいの場合】</w:t>
            </w:r>
          </w:p>
          <w:p w14:paraId="7FF37CE8" w14:textId="77777777" w:rsidR="00DA62D7" w:rsidRDefault="00CA5588">
            <w:pPr>
              <w:rPr>
                <w:kern w:val="0"/>
                <w:sz w:val="20"/>
              </w:rPr>
            </w:pPr>
            <w:r>
              <w:rPr>
                <w:rFonts w:hint="eastAsia"/>
                <w:kern w:val="0"/>
                <w:sz w:val="20"/>
              </w:rPr>
              <w:t>当該処分後の対応、改善策に関する書面等により、適正な食品衛生対応の確認ができる。</w:t>
            </w:r>
          </w:p>
        </w:tc>
        <w:tc>
          <w:tcPr>
            <w:tcW w:w="1985" w:type="dxa"/>
            <w:tcBorders>
              <w:top w:val="dashed" w:sz="4" w:space="0" w:color="auto"/>
            </w:tcBorders>
            <w:vAlign w:val="center"/>
          </w:tcPr>
          <w:p w14:paraId="3B0BD91A" w14:textId="77777777" w:rsidR="00DA62D7" w:rsidRDefault="00CA5588">
            <w:pPr>
              <w:rPr>
                <w:kern w:val="0"/>
                <w:sz w:val="20"/>
              </w:rPr>
            </w:pPr>
            <w:r>
              <w:rPr>
                <w:rFonts w:hint="eastAsia"/>
                <w:kern w:val="0"/>
              </w:rPr>
              <w:t>□はい　□いいえ</w:t>
            </w:r>
          </w:p>
        </w:tc>
      </w:tr>
      <w:tr w:rsidR="00DA62D7" w14:paraId="77E3A4A6" w14:textId="77777777">
        <w:trPr>
          <w:trHeight w:hRule="exact" w:val="844"/>
        </w:trPr>
        <w:tc>
          <w:tcPr>
            <w:tcW w:w="675" w:type="dxa"/>
            <w:vAlign w:val="center"/>
          </w:tcPr>
          <w:p w14:paraId="6D321B66" w14:textId="77777777" w:rsidR="00DA62D7" w:rsidRDefault="00CA5588">
            <w:pPr>
              <w:jc w:val="center"/>
              <w:rPr>
                <w:kern w:val="0"/>
                <w:sz w:val="22"/>
              </w:rPr>
            </w:pPr>
            <w:r>
              <w:rPr>
                <w:rFonts w:hint="eastAsia"/>
                <w:kern w:val="0"/>
                <w:sz w:val="22"/>
              </w:rPr>
              <w:t>6</w:t>
            </w:r>
          </w:p>
        </w:tc>
        <w:tc>
          <w:tcPr>
            <w:tcW w:w="6237" w:type="dxa"/>
            <w:vAlign w:val="center"/>
          </w:tcPr>
          <w:p w14:paraId="3652091F" w14:textId="77777777" w:rsidR="00DA62D7" w:rsidRDefault="00CA5588">
            <w:pPr>
              <w:rPr>
                <w:kern w:val="0"/>
              </w:rPr>
            </w:pPr>
            <w:r>
              <w:rPr>
                <w:rFonts w:hint="eastAsia"/>
                <w:kern w:val="0"/>
                <w:sz w:val="20"/>
              </w:rPr>
              <w:t>食品衛生法の規定により営業の許可を取り消され、当該取り消しの日から起算して２年を経過していない。</w:t>
            </w:r>
          </w:p>
        </w:tc>
        <w:tc>
          <w:tcPr>
            <w:tcW w:w="1985" w:type="dxa"/>
            <w:vAlign w:val="center"/>
          </w:tcPr>
          <w:p w14:paraId="0434C7DA" w14:textId="77777777" w:rsidR="00DA62D7" w:rsidRDefault="00CA5588">
            <w:pPr>
              <w:rPr>
                <w:kern w:val="0"/>
              </w:rPr>
            </w:pPr>
            <w:r>
              <w:rPr>
                <w:rFonts w:hint="eastAsia"/>
                <w:kern w:val="0"/>
              </w:rPr>
              <w:t>□はい　□いいえ</w:t>
            </w:r>
          </w:p>
        </w:tc>
      </w:tr>
      <w:tr w:rsidR="00DA62D7" w14:paraId="7826F428" w14:textId="77777777">
        <w:trPr>
          <w:trHeight w:hRule="exact" w:val="1417"/>
        </w:trPr>
        <w:tc>
          <w:tcPr>
            <w:tcW w:w="675" w:type="dxa"/>
            <w:vAlign w:val="center"/>
          </w:tcPr>
          <w:p w14:paraId="733065D1" w14:textId="77777777" w:rsidR="00DA62D7" w:rsidRDefault="00CA5588">
            <w:pPr>
              <w:jc w:val="center"/>
              <w:rPr>
                <w:kern w:val="0"/>
                <w:sz w:val="22"/>
              </w:rPr>
            </w:pPr>
            <w:r>
              <w:rPr>
                <w:rFonts w:hint="eastAsia"/>
                <w:kern w:val="0"/>
                <w:sz w:val="22"/>
              </w:rPr>
              <w:t>7</w:t>
            </w:r>
          </w:p>
        </w:tc>
        <w:tc>
          <w:tcPr>
            <w:tcW w:w="6237" w:type="dxa"/>
            <w:vAlign w:val="center"/>
          </w:tcPr>
          <w:p w14:paraId="22BF0A53" w14:textId="723445FC" w:rsidR="00DA62D7" w:rsidRDefault="00CA5588">
            <w:pPr>
              <w:rPr>
                <w:kern w:val="0"/>
                <w:sz w:val="20"/>
              </w:rPr>
            </w:pPr>
            <w:r>
              <w:rPr>
                <w:rFonts w:hint="eastAsia"/>
                <w:kern w:val="0"/>
                <w:sz w:val="20"/>
              </w:rPr>
              <w:t>御所市暴力団排除条例に基づく暴力団である者又はその構成員（暴力団の構成団体の構成員を含む。以下同じ）若しくは暴力団の構成員でなくな</w:t>
            </w:r>
            <w:r>
              <w:rPr>
                <w:rFonts w:hint="eastAsia"/>
                <w:kern w:val="0"/>
                <w:sz w:val="20"/>
              </w:rPr>
              <w:t>った日から５年間を経過していない者及びその統制下にある者が含まれている。</w:t>
            </w:r>
          </w:p>
        </w:tc>
        <w:tc>
          <w:tcPr>
            <w:tcW w:w="1985" w:type="dxa"/>
            <w:vAlign w:val="center"/>
          </w:tcPr>
          <w:p w14:paraId="15FBCE53" w14:textId="77777777" w:rsidR="00DA62D7" w:rsidRDefault="00CA5588">
            <w:pPr>
              <w:rPr>
                <w:kern w:val="0"/>
              </w:rPr>
            </w:pPr>
            <w:r>
              <w:rPr>
                <w:rFonts w:hint="eastAsia"/>
                <w:kern w:val="0"/>
              </w:rPr>
              <w:t>□はい　□いいえ</w:t>
            </w:r>
          </w:p>
        </w:tc>
      </w:tr>
    </w:tbl>
    <w:p w14:paraId="0971909B" w14:textId="77777777" w:rsidR="00DA62D7" w:rsidRDefault="00CA5588">
      <w:pPr>
        <w:ind w:firstLineChars="100" w:firstLine="210"/>
      </w:pPr>
      <w:r>
        <w:rPr>
          <w:rFonts w:hint="eastAsia"/>
        </w:rPr>
        <w:t>※該当チェック欄の該当箇所に「レ」でチェックを入れてください。</w:t>
      </w:r>
    </w:p>
    <w:p w14:paraId="64C53757" w14:textId="77777777" w:rsidR="00DA62D7" w:rsidRDefault="00DA62D7"/>
    <w:p w14:paraId="7CE8E4CF" w14:textId="77777777" w:rsidR="00DA62D7" w:rsidRDefault="00CA5588">
      <w:pPr>
        <w:ind w:leftChars="105" w:left="220" w:firstLineChars="100" w:firstLine="220"/>
        <w:rPr>
          <w:sz w:val="22"/>
        </w:rPr>
      </w:pPr>
      <w:r>
        <w:rPr>
          <w:rFonts w:hint="eastAsia"/>
          <w:sz w:val="22"/>
        </w:rPr>
        <w:t>上紀の記載内容については、事実と相違ないことを誓約いたします。また、上記の記載内容に虚偽がある場合は、参加資格を取り消されても異議ありません。</w:t>
      </w:r>
    </w:p>
    <w:p w14:paraId="0D9EE219" w14:textId="77777777" w:rsidR="00DA62D7" w:rsidRDefault="00DA62D7">
      <w:pPr>
        <w:ind w:firstLineChars="100" w:firstLine="210"/>
      </w:pPr>
    </w:p>
    <w:p w14:paraId="2354872A" w14:textId="77777777" w:rsidR="00DA62D7" w:rsidRDefault="00DA62D7">
      <w:pPr>
        <w:ind w:firstLineChars="1700" w:firstLine="3740"/>
        <w:rPr>
          <w:sz w:val="22"/>
        </w:rPr>
      </w:pPr>
    </w:p>
    <w:p w14:paraId="7CD224EE" w14:textId="77777777" w:rsidR="00DA62D7" w:rsidRDefault="00CA5588">
      <w:pPr>
        <w:ind w:firstLineChars="1700" w:firstLine="3740"/>
        <w:rPr>
          <w:sz w:val="22"/>
        </w:rPr>
      </w:pPr>
      <w:r>
        <w:rPr>
          <w:rFonts w:hint="eastAsia"/>
          <w:sz w:val="22"/>
        </w:rPr>
        <w:t>提　出　者</w:t>
      </w:r>
    </w:p>
    <w:p w14:paraId="24DFB407" w14:textId="77777777" w:rsidR="00DA62D7" w:rsidRDefault="00CA5588">
      <w:pPr>
        <w:rPr>
          <w:sz w:val="22"/>
        </w:rPr>
      </w:pPr>
      <w:r>
        <w:rPr>
          <w:rFonts w:hint="eastAsia"/>
          <w:sz w:val="22"/>
        </w:rPr>
        <w:t xml:space="preserve">　　　　　　　　　　　　　　　　　　住　所</w:t>
      </w:r>
    </w:p>
    <w:p w14:paraId="350A23DF" w14:textId="77777777" w:rsidR="00DA62D7" w:rsidRDefault="00CA5588">
      <w:pPr>
        <w:rPr>
          <w:sz w:val="22"/>
        </w:rPr>
      </w:pPr>
      <w:r>
        <w:rPr>
          <w:rFonts w:hint="eastAsia"/>
          <w:sz w:val="22"/>
        </w:rPr>
        <w:t xml:space="preserve">　　　　　　　　　　　　　　　　　　商号又は名称</w:t>
      </w:r>
    </w:p>
    <w:p w14:paraId="610EE5BF" w14:textId="77777777" w:rsidR="00DA62D7" w:rsidRDefault="00CA5588">
      <w:pPr>
        <w:ind w:firstLineChars="1800" w:firstLine="3960"/>
        <w:rPr>
          <w:sz w:val="22"/>
        </w:rPr>
      </w:pPr>
      <w:r>
        <w:rPr>
          <w:rFonts w:hint="eastAsia"/>
          <w:sz w:val="22"/>
        </w:rPr>
        <w:t>代表者</w:t>
      </w:r>
    </w:p>
    <w:p w14:paraId="1390B205" w14:textId="77777777" w:rsidR="00DA62D7" w:rsidRDefault="00CA5588">
      <w:pPr>
        <w:ind w:firstLineChars="100" w:firstLine="220"/>
        <w:rPr>
          <w:sz w:val="22"/>
        </w:rPr>
      </w:pPr>
      <w:r>
        <w:rPr>
          <w:rFonts w:hint="eastAsia"/>
          <w:sz w:val="22"/>
        </w:rPr>
        <w:t xml:space="preserve">　　　　　　　　　　　　　　　　　　　　　　　　　　　　　　　　　　　　㊞</w:t>
      </w:r>
    </w:p>
    <w:sectPr w:rsidR="00DA62D7">
      <w:pgSz w:w="11906" w:h="16838"/>
      <w:pgMar w:top="567" w:right="1701" w:bottom="567" w:left="1701" w:header="851" w:footer="992"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52F9" w14:textId="77777777" w:rsidR="00000000" w:rsidRDefault="00CA5588">
      <w:r>
        <w:separator/>
      </w:r>
    </w:p>
  </w:endnote>
  <w:endnote w:type="continuationSeparator" w:id="0">
    <w:p w14:paraId="7EB44A2A" w14:textId="77777777" w:rsidR="00000000" w:rsidRDefault="00CA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374B" w14:textId="77777777" w:rsidR="00000000" w:rsidRDefault="00CA5588">
      <w:r>
        <w:separator/>
      </w:r>
    </w:p>
  </w:footnote>
  <w:footnote w:type="continuationSeparator" w:id="0">
    <w:p w14:paraId="19CC73D3" w14:textId="77777777" w:rsidR="00000000" w:rsidRDefault="00CA5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DA62D7"/>
    <w:rsid w:val="00CA5588"/>
    <w:rsid w:val="00DA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F8E9F"/>
  <w15:docId w15:val="{C0C678E5-E8D1-4386-AFE2-E9B14C70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Note Heading"/>
    <w:basedOn w:val="a"/>
    <w:next w:val="a"/>
    <w:link w:val="a8"/>
    <w:pPr>
      <w:jc w:val="center"/>
    </w:pPr>
    <w:rPr>
      <w:sz w:val="24"/>
    </w:rPr>
  </w:style>
  <w:style w:type="character" w:customStyle="1" w:styleId="a8">
    <w:name w:val="記 (文字)"/>
    <w:link w:val="a7"/>
    <w:rPr>
      <w:sz w:val="24"/>
    </w:rPr>
  </w:style>
  <w:style w:type="paragraph" w:styleId="a9">
    <w:name w:val="Closing"/>
    <w:basedOn w:val="a"/>
    <w:link w:val="aa"/>
    <w:pPr>
      <w:jc w:val="right"/>
    </w:pPr>
    <w:rPr>
      <w:sz w:val="24"/>
    </w:rPr>
  </w:style>
  <w:style w:type="character" w:customStyle="1" w:styleId="aa">
    <w:name w:val="結語 (文字)"/>
    <w:link w:val="a9"/>
    <w:rPr>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2"/>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744</Characters>
  <Application>Microsoft Office Word</Application>
  <DocSecurity>0</DocSecurity>
  <Lines>6</Lines>
  <Paragraphs>1</Paragraphs>
  <ScaleCrop>false</ScaleCrop>
  <Company>五条市役所</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k-yoshiaki</dc:creator>
  <cp:lastModifiedBy>中谷 美知代</cp:lastModifiedBy>
  <cp:revision>3</cp:revision>
  <cp:lastPrinted>2012-08-22T02:15:00Z</cp:lastPrinted>
  <dcterms:created xsi:type="dcterms:W3CDTF">2014-05-22T01:01:00Z</dcterms:created>
  <dcterms:modified xsi:type="dcterms:W3CDTF">2025-04-23T04:47:00Z</dcterms:modified>
</cp:coreProperties>
</file>