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様式３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学校給食に対する基本的な考え方に関する提案書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御所市学校給食センター調理・配送業務を受託する上で、安全な学校給食を提供するための基本的な考え方、業務の運営方針等について具体的に記入してください。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8702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8702"/>
      </w:tblGrid>
      <w:tr>
        <w:trPr>
          <w:trHeight w:val="1515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教育の一環としての学校給食の意義や目的の理解について</w:t>
            </w:r>
          </w:p>
          <w:p>
            <w:pPr>
              <w:pStyle w:val="0"/>
              <w:ind w:left="220" w:leftChars="105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（食育に関する学校給食の役割なども踏まえて）</w:t>
            </w:r>
          </w:p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子どもたちに「より安全でよりおいしい」給食を提供するための理念・方針等について</w:t>
            </w:r>
          </w:p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学校給食調理・配送業務を受託する上での会社の運営方針や取組姿勢など、受託事業者としての考え方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　災害時における協力体制についての考え方</w:t>
            </w:r>
          </w:p>
        </w:tc>
      </w:tr>
      <w:tr>
        <w:trPr>
          <w:trHeight w:val="8925" w:hRule="atLeast"/>
        </w:trPr>
        <w:tc>
          <w:tcPr>
            <w:tcW w:w="87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0"/>
      <w:sz w:val="20"/>
    </w:r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0"/>
      <w:sz w:val="20"/>
    </w:r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/>
      <w:kern w:val="0"/>
      <w:sz w:val="24"/>
    </w:rPr>
  </w:style>
  <w:style w:type="character" w:styleId="20" w:customStyle="1">
    <w:name w:val="記 (文字)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Century" w:hAnsi="Century"/>
      <w:kern w:val="0"/>
      <w:sz w:val="24"/>
    </w:rPr>
  </w:style>
  <w:style w:type="character" w:styleId="22" w:customStyle="1">
    <w:name w:val="結語 (文字)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kern w:val="0"/>
      <w:sz w:val="2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2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256</Characters>
  <Application>JUST Note</Application>
  <Lines>2</Lines>
  <Paragraphs>1</Paragraphs>
  <Company>五条市役所</Company>
  <CharactersWithSpaces>299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k-yoshiaki</dc:creator>
  <cp:lastModifiedBy>yasui</cp:lastModifiedBy>
  <cp:lastPrinted>2012-08-22T02:15:00Z</cp:lastPrinted>
  <dcterms:created xsi:type="dcterms:W3CDTF">2014-05-22T00:59:00Z</dcterms:created>
  <dcterms:modified xsi:type="dcterms:W3CDTF">2014-05-22T00:59:24Z</dcterms:modified>
  <cp:revision>2</cp:revision>
</cp:coreProperties>
</file>